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C6" w:rsidRDefault="00F757C6">
      <w:pPr>
        <w:adjustRightInd/>
        <w:spacing w:line="378" w:lineRule="exact"/>
        <w:jc w:val="center"/>
        <w:rPr>
          <w:rFonts w:ascii="ＭＳ ゴシック" w:cs="Times New Roman"/>
        </w:rPr>
      </w:pPr>
      <w:r>
        <w:rPr>
          <w:rFonts w:ascii="ＭＳ ゴシック" w:eastAsia="ＭＳ Ｐゴシック" w:cs="ＭＳ Ｐゴシック" w:hint="eastAsia"/>
          <w:b/>
          <w:bCs/>
          <w:sz w:val="30"/>
          <w:szCs w:val="30"/>
        </w:rPr>
        <w:t>「地球にやさしいカード」による助成の仕組みと会員拡大について</w:t>
      </w: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  <w:r>
        <w:rPr>
          <w:rFonts w:ascii="ＭＳ ゴシック" w:hint="eastAsia"/>
        </w:rPr>
        <w:t>１．「地球にやさしいカード」による助成の仕組み</w:t>
      </w:r>
    </w:p>
    <w:p w:rsidR="00F757C6" w:rsidRDefault="00F757C6" w:rsidP="00A24FC6">
      <w:pPr>
        <w:adjustRightInd/>
        <w:spacing w:line="318" w:lineRule="exact"/>
        <w:ind w:left="440" w:hangingChars="200" w:hanging="440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　</w:t>
      </w:r>
      <w:r w:rsidR="00B21BFF" w:rsidRPr="00B21BFF">
        <w:rPr>
          <w:rFonts w:hint="eastAsia"/>
          <w:sz w:val="22"/>
          <w:szCs w:val="22"/>
        </w:rPr>
        <w:t>SMBC</w:t>
      </w:r>
      <w:r w:rsidR="00B21BFF" w:rsidRPr="00B21BFF">
        <w:rPr>
          <w:rFonts w:hint="eastAsia"/>
          <w:sz w:val="22"/>
          <w:szCs w:val="22"/>
        </w:rPr>
        <w:t>ファイナンスサービス</w:t>
      </w:r>
      <w:r>
        <w:rPr>
          <w:rFonts w:hint="eastAsia"/>
          <w:sz w:val="22"/>
          <w:szCs w:val="22"/>
        </w:rPr>
        <w:t>㈱が発行する「地球にやさしいカード」の会員のカードショッピング利用額の０．</w:t>
      </w:r>
      <w:bookmarkStart w:id="0" w:name="_GoBack"/>
      <w:bookmarkEnd w:id="0"/>
      <w:r>
        <w:rPr>
          <w:rFonts w:hint="eastAsia"/>
          <w:sz w:val="22"/>
          <w:szCs w:val="22"/>
        </w:rPr>
        <w:t>５％を助成金の原資とし、同カードのテーマに沿った活動をしている団体に助成します。</w:t>
      </w:r>
    </w:p>
    <w:p w:rsidR="00F757C6" w:rsidRPr="00A24F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ゴシック" w:hAnsi="ＭＳ ゴシック"/>
          <w:sz w:val="22"/>
          <w:szCs w:val="22"/>
        </w:rPr>
        <w:t>(1)</w:t>
      </w:r>
      <w:r>
        <w:rPr>
          <w:rFonts w:hint="eastAsia"/>
          <w:sz w:val="22"/>
          <w:szCs w:val="22"/>
        </w:rPr>
        <w:t>助成金の支払い</w:t>
      </w:r>
    </w:p>
    <w:p w:rsidR="00F757C6" w:rsidRDefault="00F757C6">
      <w:pPr>
        <w:adjustRightInd/>
        <w:spacing w:line="318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A24FC6">
        <w:rPr>
          <w:rFonts w:cs="Times New Roman" w:hint="eastAsia"/>
          <w:sz w:val="22"/>
          <w:szCs w:val="22"/>
        </w:rPr>
        <w:t xml:space="preserve"> </w:t>
      </w:r>
      <w:r w:rsidR="00E603E2">
        <w:rPr>
          <w:rFonts w:hint="eastAsia"/>
          <w:sz w:val="22"/>
          <w:szCs w:val="22"/>
        </w:rPr>
        <w:t>年２回、各団体の指定するゆうち</w:t>
      </w:r>
      <w:proofErr w:type="gramStart"/>
      <w:r w:rsidR="00E603E2">
        <w:rPr>
          <w:rFonts w:hint="eastAsia"/>
          <w:sz w:val="22"/>
          <w:szCs w:val="22"/>
        </w:rPr>
        <w:t>ょ</w:t>
      </w:r>
      <w:proofErr w:type="gramEnd"/>
      <w:r w:rsidR="00E603E2">
        <w:rPr>
          <w:rFonts w:hint="eastAsia"/>
          <w:sz w:val="22"/>
          <w:szCs w:val="22"/>
        </w:rPr>
        <w:t>銀行口座に送金します。</w:t>
      </w:r>
    </w:p>
    <w:p w:rsidR="00FB0E57" w:rsidRDefault="00FB0E57">
      <w:pPr>
        <w:adjustRightInd/>
        <w:spacing w:line="318" w:lineRule="exact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　　（上期：１１月頃、下期：翌年５月頃）</w:t>
      </w: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B0E57" w:rsidRDefault="00FB0E57">
      <w:pPr>
        <w:adjustRightInd/>
        <w:spacing w:line="318" w:lineRule="exact"/>
        <w:rPr>
          <w:rFonts w:ascii="ＭＳ ゴシック" w:cs="Times New Roman"/>
        </w:rPr>
      </w:pPr>
    </w:p>
    <w:p w:rsidR="00FB0E57" w:rsidRPr="00A24FC6" w:rsidRDefault="00FB0E57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  <w:r>
        <w:rPr>
          <w:rFonts w:ascii="ＭＳ ゴシック" w:hint="eastAsia"/>
        </w:rPr>
        <w:t>２．会員拡大について（助成団体のご協力が欠かせません）</w:t>
      </w: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2409"/>
        <w:gridCol w:w="362"/>
        <w:gridCol w:w="1325"/>
        <w:gridCol w:w="120"/>
        <w:gridCol w:w="5060"/>
      </w:tblGrid>
      <w:tr w:rsidR="00F757C6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助成額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Ｐゴシック" w:cs="ＭＳ Ｐゴシック" w:hint="eastAsia"/>
                <w:sz w:val="22"/>
                <w:szCs w:val="22"/>
              </w:rPr>
              <w:t>⇒</w:t>
            </w:r>
            <w:r>
              <w:rPr>
                <w:rFonts w:hint="eastAsia"/>
                <w:sz w:val="22"/>
                <w:szCs w:val="22"/>
              </w:rPr>
              <w:t>カードショッピン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グ利用額の</w:t>
            </w:r>
            <w:r>
              <w:rPr>
                <w:rFonts w:ascii="ＭＳ ゴシック" w:hAnsi="ＭＳ ゴシック"/>
                <w:sz w:val="22"/>
                <w:szCs w:val="22"/>
              </w:rPr>
              <w:t>0.5</w:t>
            </w: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50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iCs/>
                <w:sz w:val="22"/>
                <w:szCs w:val="22"/>
                <w:u w:val="single" w:color="000000"/>
              </w:rPr>
              <w:t>カード会員募集の可能性についてお聞かせ</w:t>
            </w:r>
            <w:proofErr w:type="gramStart"/>
            <w:r>
              <w:rPr>
                <w:rFonts w:hint="eastAsia"/>
                <w:i/>
                <w:iCs/>
                <w:sz w:val="22"/>
                <w:szCs w:val="22"/>
                <w:u w:val="single" w:color="000000"/>
              </w:rPr>
              <w:t>く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iCs/>
                <w:sz w:val="22"/>
                <w:szCs w:val="22"/>
                <w:u w:val="single" w:color="000000"/>
              </w:rPr>
              <w:t>ださい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。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</w:tc>
      </w:tr>
      <w:tr w:rsidR="00F757C6"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↓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→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1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募集場面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①常時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→・構成員の入会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名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・知人､賛同者の紹介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名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②イベント→・実施時期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月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>・動員数</w:t>
            </w: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名</w:t>
            </w:r>
          </w:p>
        </w:tc>
      </w:tr>
      <w:tr w:rsidR="00F757C6">
        <w:trPr>
          <w:trHeight w:val="318"/>
        </w:trPr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寄附金を増やすために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は、カードショッピン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グ利用額を増やす必要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があります。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18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757C6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757C6" w:rsidRDefault="00F757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18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</w:tr>
      <w:tr w:rsidR="00F757C6"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↓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50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  <w:sz w:val="22"/>
                <w:szCs w:val="22"/>
              </w:rPr>
              <w:t>↓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</w:tr>
      <w:tr w:rsidR="00F757C6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カードショッピング利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用額を増やすには、カ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ー</w:t>
            </w:r>
            <w:proofErr w:type="gramEnd"/>
            <w:r>
              <w:rPr>
                <w:rFonts w:hint="eastAsia"/>
                <w:sz w:val="22"/>
                <w:szCs w:val="22"/>
              </w:rPr>
              <w:t>ド会員の拡大とカー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ド利用率の向上が必要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となります。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①＋②募集数見込み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>名</w:t>
            </w: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  <w:p w:rsidR="00F757C6" w:rsidRDefault="00F757C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F757C6" w:rsidRDefault="00F757C6">
      <w:pPr>
        <w:adjustRightInd/>
        <w:spacing w:line="318" w:lineRule="exact"/>
        <w:rPr>
          <w:rFonts w:ascii="ＭＳ ゴシック" w:cs="Times New Roman"/>
        </w:rPr>
      </w:pPr>
    </w:p>
    <w:sectPr w:rsidR="00F757C6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21" w:rsidRDefault="006C4521">
      <w:r>
        <w:separator/>
      </w:r>
    </w:p>
  </w:endnote>
  <w:endnote w:type="continuationSeparator" w:id="0">
    <w:p w:rsidR="006C4521" w:rsidRDefault="006C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21" w:rsidRDefault="006C452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521" w:rsidRDefault="006C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7F5"/>
    <w:rsid w:val="000437F5"/>
    <w:rsid w:val="000A574D"/>
    <w:rsid w:val="00226ACF"/>
    <w:rsid w:val="005F7D30"/>
    <w:rsid w:val="006C4521"/>
    <w:rsid w:val="008555FD"/>
    <w:rsid w:val="00A24FC6"/>
    <w:rsid w:val="00A81265"/>
    <w:rsid w:val="00B21BFF"/>
    <w:rsid w:val="00C622F3"/>
    <w:rsid w:val="00DA09B9"/>
    <w:rsid w:val="00E603E2"/>
    <w:rsid w:val="00F348AF"/>
    <w:rsid w:val="00F757C6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68011"/>
  <w14:defaultImageDpi w14:val="0"/>
  <w15:docId w15:val="{CF6A8190-0FF2-4474-89A9-37AAAA5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緑の地球</dc:creator>
  <cp:lastModifiedBy>播磨 貴文</cp:lastModifiedBy>
  <cp:revision>6</cp:revision>
  <cp:lastPrinted>2015-06-25T04:53:00Z</cp:lastPrinted>
  <dcterms:created xsi:type="dcterms:W3CDTF">2015-06-25T05:34:00Z</dcterms:created>
  <dcterms:modified xsi:type="dcterms:W3CDTF">2020-06-28T17:00:00Z</dcterms:modified>
</cp:coreProperties>
</file>